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8026DE" w:rsidP="008465E4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-219710</wp:posOffset>
                </wp:positionV>
                <wp:extent cx="3321050" cy="747395"/>
                <wp:effectExtent l="15240" t="18415" r="16510" b="15240"/>
                <wp:wrapNone/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7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Pr="00324D16">
                              <w:rPr>
                                <w:rFonts w:ascii="Cambria" w:hAnsi="Cambria"/>
                              </w:rPr>
                              <w:t>Points, Lines, and Planes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September 16</w:t>
                            </w:r>
                            <w:r w:rsidRPr="001C46C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17.3pt;width:261.5pt;height:58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" strokeweight="1.5pt">
                <v:textbox>
                  <w:txbxContent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</w:t>
                      </w:r>
                      <w:r w:rsidR="00645526"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Pr="00324D16">
                        <w:rPr>
                          <w:rFonts w:ascii="Cambria" w:hAnsi="Cambria"/>
                        </w:rPr>
                        <w:t>Points, Lines, and Planes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645526">
                        <w:rPr>
                          <w:rFonts w:ascii="Cambria" w:hAnsi="Cambria"/>
                        </w:rPr>
                        <w:t>September 16</w:t>
                      </w:r>
                      <w:r w:rsidRPr="001C46C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645526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65E4" w:rsidRPr="00FC683D" w:rsidRDefault="008465E4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6B192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465E4" w:rsidRPr="00693D49" w:rsidTr="00F3345E"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1. Define “collinear”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collinear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2. Define “coplanar”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coplanar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3. What is the different between a ray and a line?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465E4" w:rsidRDefault="008465E4" w:rsidP="00F3345E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4.  Write the necessary notation above “AB” to dem</w:t>
            </w:r>
            <w:r>
              <w:rPr>
                <w:rFonts w:ascii="Calibri" w:hAnsi="Calibri" w:cs="Calibri"/>
                <w:szCs w:val="20"/>
              </w:rPr>
              <w:t>onstrate that (a.) is a line,  (b.) is a line segment, and (c.) is a ray.</w:t>
            </w:r>
          </w:p>
          <w:p w:rsidR="008465E4" w:rsidRPr="00693D49" w:rsidRDefault="008465E4" w:rsidP="00F3345E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tabs>
                <w:tab w:val="left" w:pos="1605"/>
              </w:tabs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"/>
              <w:tabs>
                <w:tab w:val="left" w:pos="160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(a.)  AB        </w:t>
            </w:r>
            <w:r w:rsidRPr="00693D49">
              <w:rPr>
                <w:rFonts w:ascii="Calibri" w:hAnsi="Calibri" w:cs="Calibri"/>
              </w:rPr>
              <w:t xml:space="preserve">      (b.)   AB             </w:t>
            </w:r>
            <w:r>
              <w:rPr>
                <w:rFonts w:ascii="Calibri" w:hAnsi="Calibri" w:cs="Calibri"/>
              </w:rPr>
              <w:t>(c</w:t>
            </w:r>
            <w:r w:rsidRPr="00693D49">
              <w:rPr>
                <w:rFonts w:ascii="Calibri" w:hAnsi="Calibri" w:cs="Calibri"/>
              </w:rPr>
              <w:t>.)   AB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5.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Default="008465E4" w:rsidP="00F3345E">
            <w:pPr>
              <w:pStyle w:val="LightGrid-Accent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19428C" w:rsidRDefault="008465E4" w:rsidP="00F3345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1752600"/>
                  <wp:effectExtent l="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838450" cy="1504950"/>
                  <wp:effectExtent l="0" t="0" r="0" b="0"/>
                  <wp:docPr id="9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6. Name at least 3 sets of 3 points in the figure above that are collinear.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693D49" w:rsidRDefault="008465E4" w:rsidP="00F3345E">
            <w:pPr>
              <w:pStyle w:val="LightGrid-Accent3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19428C" w:rsidRDefault="008465E4" w:rsidP="00F3345E">
            <w:pPr>
              <w:pStyle w:val="LightGrid-Accent3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  <w:r w:rsidR="009618F1">
              <w:rPr>
                <w:rFonts w:ascii="Calibri" w:hAnsi="Calibri" w:cs="Calibri"/>
                <w:szCs w:val="20"/>
              </w:rPr>
              <w:br/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noProof/>
                <w:szCs w:val="20"/>
              </w:rPr>
              <w:drawing>
                <wp:inline distT="0" distB="0" distL="0" distR="0">
                  <wp:extent cx="2171700" cy="1724025"/>
                  <wp:effectExtent l="0" t="0" r="0" b="9525"/>
                  <wp:docPr id="3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7. Name at least 3 sets of 3 points in the figure above that are coplanar. </w:t>
            </w:r>
          </w:p>
          <w:p w:rsidR="008465E4" w:rsidRPr="00693D49" w:rsidRDefault="008465E4" w:rsidP="00F3345E">
            <w:pPr>
              <w:pStyle w:val="LightGrid-Accent3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693D49" w:rsidRDefault="008465E4" w:rsidP="00F3345E">
            <w:pPr>
              <w:pStyle w:val="LightGrid-Accent3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395A4C" w:rsidRPr="00F3345E" w:rsidRDefault="008465E4" w:rsidP="00F3345E">
            <w:pPr>
              <w:pStyle w:val="LightGrid-Accent3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</w:tr>
      <w:tr w:rsidR="008465E4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lastRenderedPageBreak/>
              <w:t>8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>) Determ</w:t>
            </w:r>
            <w:r w:rsidR="00193F33">
              <w:rPr>
                <w:rFonts w:ascii="Calibri" w:hAnsi="Calibri" w:cs="Calibri"/>
                <w:noProof/>
                <w:szCs w:val="20"/>
              </w:rPr>
              <w:t>ine the slope of the line below: _____</w:t>
            </w:r>
          </w:p>
          <w:p w:rsidR="00A226F8" w:rsidRPr="00DF0E19" w:rsidRDefault="008026DE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714625" cy="1581150"/>
                  <wp:effectExtent l="0" t="0" r="9525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9</w:t>
            </w:r>
            <w:r w:rsidR="00193F33">
              <w:rPr>
                <w:rFonts w:ascii="Calibri" w:hAnsi="Calibri"/>
                <w:noProof/>
                <w:szCs w:val="20"/>
              </w:rPr>
              <w:t>a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Determine the slope of the line b</w:t>
            </w:r>
            <w:r w:rsidR="00193F33">
              <w:rPr>
                <w:rFonts w:ascii="Calibri" w:hAnsi="Calibri"/>
                <w:noProof/>
                <w:szCs w:val="20"/>
              </w:rPr>
              <w:t>elow: ____</w:t>
            </w:r>
          </w:p>
          <w:p w:rsidR="008465E4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476500" cy="1447800"/>
                  <wp:effectExtent l="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33" w:rsidRPr="00DF0E19" w:rsidRDefault="00193F33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</w:tr>
      <w:tr w:rsidR="008465E4" w:rsidRPr="00DF0E1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10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 xml:space="preserve">) </w:t>
            </w:r>
            <w:r w:rsidR="00193F33">
              <w:rPr>
                <w:rFonts w:ascii="Calibri" w:hAnsi="Calibri" w:cs="Calibri"/>
                <w:noProof/>
                <w:szCs w:val="20"/>
              </w:rPr>
              <w:t>Sketch a line with the given slope: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t>a) Zero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Pr="00D26746" w:rsidRDefault="00D26746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What is this kind of line called: _________________</w:t>
            </w: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t>b) Undefined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D26746" w:rsidRPr="00D26746" w:rsidRDefault="00D26746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What is this kind of line called: _________________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11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Use the graph below to answer the questions that follow.</w:t>
            </w:r>
          </w:p>
          <w:p w:rsidR="008465E4" w:rsidRPr="00DF0E19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505075" cy="2295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a) How many lines have a positive slope? 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b) How many lines have a negative slope?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c) How many lines have an undefined slope?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d) How many lines have a slope of zero?  _____</w:t>
            </w: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 xml:space="preserve">Error Analysis.  </w:t>
            </w:r>
            <w:r w:rsidR="008465E4" w:rsidRPr="00DF0E19">
              <w:rPr>
                <w:rFonts w:ascii="Calibri" w:hAnsi="Calibri"/>
              </w:rPr>
              <w:t xml:space="preserve">Cindy looked at the graph below and stated that the slope was </w:t>
            </w:r>
            <w:r w:rsidR="008465E4" w:rsidRPr="00DF0E19">
              <w:rPr>
                <w:rFonts w:ascii="Calibri" w:hAnsi="Calibri"/>
                <w:position w:val="-24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30.75pt" o:ole="">
                  <v:imagedata r:id="rId14" o:title=""/>
                </v:shape>
                <o:OLEObject Type="Embed" ProgID="Equation.3" ShapeID="_x0000_i1025" DrawAspect="Content" ObjectID="_1472220632" r:id="rId15"/>
              </w:object>
            </w:r>
            <w:r w:rsidR="008465E4" w:rsidRPr="00DF0E19">
              <w:rPr>
                <w:rFonts w:ascii="Calibri" w:hAnsi="Calibri"/>
              </w:rPr>
              <w:t xml:space="preserve">.  </w:t>
            </w:r>
            <w:r w:rsidR="008465E4" w:rsidRPr="00DF0E19">
              <w:rPr>
                <w:rFonts w:ascii="Calibri" w:hAnsi="Calibri"/>
                <w:i/>
              </w:rPr>
              <w:t>Explain</w:t>
            </w:r>
            <w:r w:rsidR="008465E4" w:rsidRPr="00DF0E19">
              <w:rPr>
                <w:rFonts w:ascii="Calibri" w:hAnsi="Calibri"/>
              </w:rPr>
              <w:t xml:space="preserve"> what mistake she made and </w:t>
            </w:r>
            <w:r w:rsidR="008465E4" w:rsidRPr="00DF0E19">
              <w:rPr>
                <w:rFonts w:ascii="Calibri" w:hAnsi="Calibri"/>
                <w:i/>
              </w:rPr>
              <w:t>correct</w:t>
            </w:r>
            <w:r w:rsidR="008465E4" w:rsidRPr="00DF0E19">
              <w:rPr>
                <w:rFonts w:ascii="Calibri" w:hAnsi="Calibri"/>
              </w:rPr>
              <w:t xml:space="preserve"> her by providing the accurate slope of the line.</w:t>
            </w:r>
          </w:p>
          <w:p w:rsidR="008465E4" w:rsidRPr="00DF0E19" w:rsidRDefault="008026DE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  <w:noProof/>
              </w:rPr>
              <w:drawing>
                <wp:inline distT="0" distB="0" distL="0" distR="0">
                  <wp:extent cx="2409825" cy="1400175"/>
                  <wp:effectExtent l="0" t="0" r="9525" b="9525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>Explain.</w:t>
            </w:r>
            <w:r w:rsidR="008465E4" w:rsidRPr="00DF0E19">
              <w:rPr>
                <w:rFonts w:ascii="Calibri" w:hAnsi="Calibri"/>
              </w:rPr>
              <w:t xml:space="preserve">  In 2 sentences, explain which line has the steepest slope by analyzing the equations of the lines below.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>Line a: y = 2x – 4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 xml:space="preserve">Line b: y = </w:t>
            </w:r>
            <w:r w:rsidRPr="00DF0E19">
              <w:rPr>
                <w:rFonts w:ascii="Calibri" w:hAnsi="Calibri"/>
                <w:position w:val="-24"/>
              </w:rPr>
              <w:object w:dxaOrig="220" w:dyaOrig="620">
                <v:shape id="_x0000_i1026" type="#_x0000_t75" style="width:11.25pt;height:30.75pt" o:ole="">
                  <v:imagedata r:id="rId17" o:title=""/>
                </v:shape>
                <o:OLEObject Type="Embed" ProgID="Equation.3" ShapeID="_x0000_i1026" DrawAspect="Content" ObjectID="_1472220633" r:id="rId18"/>
              </w:object>
            </w:r>
            <w:r w:rsidRPr="00DF0E19">
              <w:rPr>
                <w:rFonts w:ascii="Calibri" w:hAnsi="Calibri"/>
              </w:rPr>
              <w:t>x + 2</w:t>
            </w:r>
          </w:p>
        </w:tc>
      </w:tr>
    </w:tbl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8465E4" w:rsidRPr="00FC683D" w:rsidRDefault="008465E4" w:rsidP="008465E4">
      <w:pPr>
        <w:rPr>
          <w:rFonts w:ascii="Cambria" w:hAnsi="Cambria"/>
        </w:rPr>
      </w:pPr>
      <w:bookmarkStart w:id="0" w:name="_GoBack"/>
      <w:bookmarkEnd w:id="0"/>
    </w:p>
    <w:sectPr w:rsidR="008465E4" w:rsidRPr="00FC683D" w:rsidSect="008465E4">
      <w:footerReference w:type="default" r:id="rId1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28F" w:rsidRDefault="0030428F">
      <w:r>
        <w:separator/>
      </w:r>
    </w:p>
  </w:endnote>
  <w:endnote w:type="continuationSeparator" w:id="0">
    <w:p w:rsidR="0030428F" w:rsidRDefault="0030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8026D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8026DE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28F" w:rsidRDefault="0030428F">
      <w:r>
        <w:separator/>
      </w:r>
    </w:p>
  </w:footnote>
  <w:footnote w:type="continuationSeparator" w:id="0">
    <w:p w:rsidR="0030428F" w:rsidRDefault="00304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87477"/>
    <w:rsid w:val="00193F33"/>
    <w:rsid w:val="001C46C7"/>
    <w:rsid w:val="002174D7"/>
    <w:rsid w:val="00276816"/>
    <w:rsid w:val="0030428F"/>
    <w:rsid w:val="00395A4C"/>
    <w:rsid w:val="003B0B50"/>
    <w:rsid w:val="003C6032"/>
    <w:rsid w:val="003D4AD7"/>
    <w:rsid w:val="0040085F"/>
    <w:rsid w:val="004275E3"/>
    <w:rsid w:val="00645526"/>
    <w:rsid w:val="00681B49"/>
    <w:rsid w:val="006F203E"/>
    <w:rsid w:val="00741C52"/>
    <w:rsid w:val="007B04D7"/>
    <w:rsid w:val="007C5E01"/>
    <w:rsid w:val="007F15B1"/>
    <w:rsid w:val="008026DE"/>
    <w:rsid w:val="008465E4"/>
    <w:rsid w:val="008718A2"/>
    <w:rsid w:val="0091669A"/>
    <w:rsid w:val="009618F1"/>
    <w:rsid w:val="009C5EF3"/>
    <w:rsid w:val="00A226F8"/>
    <w:rsid w:val="00A67E34"/>
    <w:rsid w:val="00B332B9"/>
    <w:rsid w:val="00BB70C6"/>
    <w:rsid w:val="00D26746"/>
    <w:rsid w:val="00E55A59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C9680E-1385-47AA-B7AE-AD379FA4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No Spacing" w:qFormat="1"/>
    <w:lsdException w:name="Colorful List" w:qFormat="1"/>
    <w:lsdException w:name="Colorful Grid" w:qFormat="1"/>
    <w:lsdException w:name="Light Shading Accent 1" w:qFormat="1"/>
    <w:lsdException w:name="List Paragraph" w:uiPriority="34" w:qFormat="1"/>
    <w:lsdException w:name="Quote" w:qFormat="1"/>
    <w:lsdException w:name="Intense Quote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styleId="ColorfulShading-Accent3">
    <w:name w:val="Colorful Shading Accent 3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ghtGrid-Accent3">
    <w:name w:val="Light Grid Accent 3"/>
    <w:basedOn w:val="Normal"/>
    <w:uiPriority w:val="34"/>
    <w:qFormat/>
    <w:rsid w:val="006B1927"/>
    <w:pPr>
      <w:ind w:left="720"/>
      <w:contextualSpacing/>
    </w:pPr>
  </w:style>
  <w:style w:type="paragraph" w:styleId="ColorfulList-Accent1">
    <w:name w:val="Colorful List Accent 1"/>
    <w:basedOn w:val="Normal"/>
    <w:uiPriority w:val="34"/>
    <w:qFormat/>
    <w:rsid w:val="00741C52"/>
    <w:pPr>
      <w:ind w:left="720"/>
    </w:pPr>
  </w:style>
  <w:style w:type="character" w:styleId="MediumGrid1">
    <w:name w:val="Medium Grid 1"/>
    <w:rsid w:val="001C46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5886C-DDDC-413E-8E09-E141DE84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2</cp:revision>
  <cp:lastPrinted>2012-08-23T20:31:00Z</cp:lastPrinted>
  <dcterms:created xsi:type="dcterms:W3CDTF">2014-09-14T22:24:00Z</dcterms:created>
  <dcterms:modified xsi:type="dcterms:W3CDTF">2014-09-14T22:24:00Z</dcterms:modified>
</cp:coreProperties>
</file>